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8F30" w14:textId="4E14FDFF" w:rsidR="00DF0B25" w:rsidRPr="007A731E" w:rsidRDefault="007A731E" w:rsidP="007A73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січня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р.  з 11:30 до 13:00 (платформа ZOOM)</w:t>
      </w:r>
    </w:p>
    <w:p w14:paraId="3CCA209F" w14:textId="77777777" w:rsidR="007A731E" w:rsidRPr="007A731E" w:rsidRDefault="007A731E" w:rsidP="007A731E">
      <w:pPr>
        <w:pStyle w:val="2"/>
        <w:shd w:val="clear" w:color="auto" w:fill="F5F5F5"/>
        <w:spacing w:before="0" w:beforeAutospacing="0" w:after="90" w:afterAutospacing="0" w:line="420" w:lineRule="atLeast"/>
        <w:jc w:val="both"/>
        <w:rPr>
          <w:color w:val="1A3469"/>
          <w:sz w:val="28"/>
          <w:szCs w:val="28"/>
        </w:rPr>
      </w:pPr>
      <w:r w:rsidRPr="007A731E">
        <w:rPr>
          <w:color w:val="000000"/>
          <w:sz w:val="28"/>
          <w:szCs w:val="28"/>
          <w:shd w:val="clear" w:color="auto" w:fill="FFFFFF"/>
          <w:lang w:val="uk-UA"/>
        </w:rPr>
        <w:t xml:space="preserve">Запрошуємо на </w:t>
      </w:r>
      <w:proofErr w:type="spellStart"/>
      <w:r w:rsidRPr="007A731E">
        <w:rPr>
          <w:color w:val="1A3469"/>
          <w:sz w:val="28"/>
          <w:szCs w:val="28"/>
        </w:rPr>
        <w:t>Вебінар</w:t>
      </w:r>
      <w:proofErr w:type="spellEnd"/>
      <w:r w:rsidRPr="007A731E">
        <w:rPr>
          <w:color w:val="1A3469"/>
          <w:sz w:val="28"/>
          <w:szCs w:val="28"/>
        </w:rPr>
        <w:t xml:space="preserve"> “ВІДКРИТІ ЗНАННЯ В УНІВЕРСИТЕТАХ УКРАЇНИ: ВІДКРИТІ ОСВІТНІ РЕСУРСИ”</w:t>
      </w:r>
    </w:p>
    <w:p w14:paraId="4211DBEB" w14:textId="31524A15" w:rsidR="007A731E" w:rsidRPr="007A731E" w:rsidRDefault="007A731E" w:rsidP="007A73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3718C8" w14:textId="148EB712" w:rsidR="007A731E" w:rsidRPr="007A731E" w:rsidRDefault="007A731E" w:rsidP="007A731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Вебінар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#2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“ЛІЦЕНЗІЇ СС – ОДИН З МЕХАНІЗМІВ ФОРМУВАННЯ ЕКОСИСТЕМИ ВІДКРИТИХ ОСВІТНІХ РЕСУРСІВ (</w:t>
      </w:r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OER</w:t>
      </w:r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В УКРАЇНІ”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циклу заходів "Відкриті знання в університетах України: Відкриті освітні ресурси". 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Ліцензіїї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розказати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ніж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практики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світового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рівня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 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спікери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Jennryn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Wetzler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Director of Learning and Training, Creative Commons (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США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Paola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Corti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Key Specialist at the Department of Innovations in Education,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Politecnico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 Milano (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Італія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), Mentor for UNESCO Open Education for a Better World (+ </w:t>
      </w:r>
      <w:proofErr w:type="spellStart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український</w:t>
      </w:r>
      <w:proofErr w:type="spellEnd"/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переклад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14:paraId="7DF649C0" w14:textId="77777777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A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Організатори</w:t>
      </w:r>
      <w:proofErr w:type="spellEnd"/>
      <w:r w:rsidRPr="007A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proofErr w:type="gram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і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C784482" w14:textId="422EB0EB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Секція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університетських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бібліотечної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асоціації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SPARC Europe &amp; ENOEL.</w:t>
      </w:r>
    </w:p>
    <w:p w14:paraId="07423BA5" w14:textId="77777777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22C5D9" w14:textId="44658F96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Говоритимемо</w:t>
      </w:r>
      <w:proofErr w:type="spellEnd"/>
      <w:r w:rsidRPr="007A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про:</w:t>
      </w:r>
    </w:p>
    <w:p w14:paraId="4D0CEE8C" w14:textId="77777777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Ліцензії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фундаментальність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будівельних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блоків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OER?</w:t>
      </w:r>
    </w:p>
    <w:p w14:paraId="04284D1A" w14:textId="77777777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дієвими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викладачів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освітян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прийнятті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адаптації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OER?</w:t>
      </w:r>
    </w:p>
    <w:p w14:paraId="19228290" w14:textId="77777777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актуальні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ліцензії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 для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"GPT чат +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OER"?</w:t>
      </w:r>
    </w:p>
    <w:p w14:paraId="5BF796EB" w14:textId="77777777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Практики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OER в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похідних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творах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адаптації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ремікс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Politecnico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Milano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7A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460C74" w14:textId="12F6EDBB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AC8AC" w14:textId="77777777" w:rsidR="007A731E" w:rsidRPr="007A731E" w:rsidRDefault="007A731E" w:rsidP="007A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E8706" w14:textId="59E8844A" w:rsidR="00FE6AED" w:rsidRDefault="007A731E" w:rsidP="007A731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Лінк</w:t>
      </w:r>
      <w:proofErr w:type="spellEnd"/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Pr="007A731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еєстрації:</w:t>
      </w:r>
      <w:hyperlink r:id="rId4" w:tgtFrame="_blank" w:history="1">
        <w:r w:rsidRPr="007A731E">
          <w:rPr>
            <w:rStyle w:val="a4"/>
            <w:rFonts w:ascii="Times New Roman" w:hAnsi="Times New Roman" w:cs="Times New Roman"/>
            <w:color w:val="1A3469"/>
            <w:sz w:val="28"/>
            <w:szCs w:val="28"/>
            <w:shd w:val="clear" w:color="auto" w:fill="FFFFFF"/>
          </w:rPr>
          <w:t>https://docs.google.com/.../1FAIpQLSf8bN4pnuPKPN.../viewform</w:t>
        </w:r>
      </w:hyperlink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7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5440ED9D" w14:textId="5EAFEA68" w:rsidR="007A731E" w:rsidRPr="007A731E" w:rsidRDefault="007A731E" w:rsidP="007A731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A731E" w:rsidRPr="007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6D"/>
    <w:rsid w:val="00501753"/>
    <w:rsid w:val="00624DF4"/>
    <w:rsid w:val="007A731E"/>
    <w:rsid w:val="00821A6D"/>
    <w:rsid w:val="009640EC"/>
    <w:rsid w:val="00B84753"/>
    <w:rsid w:val="00DF0B25"/>
    <w:rsid w:val="00F913F5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5CFC"/>
  <w15:chartTrackingRefBased/>
  <w15:docId w15:val="{EA44D7E2-D645-4037-8610-9B7D9316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31E"/>
    <w:rPr>
      <w:b/>
      <w:bCs/>
    </w:rPr>
  </w:style>
  <w:style w:type="character" w:styleId="a4">
    <w:name w:val="Hyperlink"/>
    <w:basedOn w:val="a0"/>
    <w:uiPriority w:val="99"/>
    <w:semiHidden/>
    <w:unhideWhenUsed/>
    <w:rsid w:val="007A73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A7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8bN4pnuPKPNSnQ73Hx6dpsbUn438elOFvTAIOb-aPsISM_g/viewform?fbclid=IwAR05GuvETLT19uksf1qqGUNiR62kpx015aW-OeS66H-LLMY3Q4_jSAuNP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2023-12-19T08:14:00Z</dcterms:created>
  <dcterms:modified xsi:type="dcterms:W3CDTF">2023-12-19T08:17:00Z</dcterms:modified>
</cp:coreProperties>
</file>